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D69" w:rsidRDefault="00275165">
      <w:pPr>
        <w:rPr>
          <w:b/>
        </w:rPr>
      </w:pPr>
      <w:r>
        <w:rPr>
          <w:b/>
        </w:rPr>
        <w:t>Plotting a</w:t>
      </w:r>
      <w:r w:rsidR="00367D69">
        <w:rPr>
          <w:b/>
        </w:rPr>
        <w:t xml:space="preserve"> Color Magnitude Diagram for Active Galactic </w:t>
      </w:r>
      <w:r w:rsidR="00DA4377">
        <w:rPr>
          <w:b/>
        </w:rPr>
        <w:t>Nuclei</w:t>
      </w:r>
    </w:p>
    <w:p w:rsidR="00367D69" w:rsidRPr="00367D69" w:rsidRDefault="00367D69">
      <w:r w:rsidRPr="00367D69">
        <w:t>Educator Team:  Nicole Granucci, Theresa Paulsen</w:t>
      </w:r>
      <w:r>
        <w:t>, Thomas Rutherford</w:t>
      </w:r>
    </w:p>
    <w:p w:rsidR="00367D69" w:rsidRPr="00367D69" w:rsidRDefault="00367D69">
      <w:r w:rsidRPr="00367D69">
        <w:t>Mentor Teacher:  John Blackwell</w:t>
      </w:r>
    </w:p>
    <w:p w:rsidR="00367D69" w:rsidRPr="00367D69" w:rsidRDefault="00367D69">
      <w:r w:rsidRPr="00367D69">
        <w:t>Science Mentor:  Varoujan Gorjian</w:t>
      </w:r>
    </w:p>
    <w:p w:rsidR="00367D69" w:rsidRDefault="00367D69">
      <w:pPr>
        <w:rPr>
          <w:b/>
        </w:rPr>
      </w:pPr>
    </w:p>
    <w:p w:rsidR="005029C8" w:rsidRDefault="005029C8">
      <w:pPr>
        <w:rPr>
          <w:b/>
        </w:rPr>
      </w:pPr>
      <w:r>
        <w:rPr>
          <w:b/>
        </w:rPr>
        <w:t>Abstract</w:t>
      </w:r>
    </w:p>
    <w:p w:rsidR="002965DE" w:rsidRDefault="005029C8">
      <w:r w:rsidRPr="005029C8">
        <w:t>A color magnitude diagram will be produced for Type I A</w:t>
      </w:r>
      <w:r w:rsidR="002965DE">
        <w:t xml:space="preserve">ctive Galactic Nuclei </w:t>
      </w:r>
      <w:r>
        <w:t xml:space="preserve">(0.1 &lt; z &lt; 0.5) </w:t>
      </w:r>
      <w:r w:rsidRPr="005029C8">
        <w:t>using data from the Sloan Digital</w:t>
      </w:r>
      <w:r w:rsidR="002965DE">
        <w:t xml:space="preserve"> Sky Survey and the Galaxy Evolu</w:t>
      </w:r>
      <w:r w:rsidRPr="005029C8">
        <w:t xml:space="preserve">tion Explorer Satellite.  </w:t>
      </w:r>
      <w:r>
        <w:t xml:space="preserve"> The UV luminosity and color index (NUV-</w:t>
      </w:r>
      <w:proofErr w:type="spellStart"/>
      <w:r>
        <w:t>i</w:t>
      </w:r>
      <w:proofErr w:type="spellEnd"/>
      <w:r>
        <w:t xml:space="preserve">) of Type I </w:t>
      </w:r>
      <w:proofErr w:type="spellStart"/>
      <w:r>
        <w:t>Seyferts</w:t>
      </w:r>
      <w:proofErr w:type="spellEnd"/>
      <w:r>
        <w:t xml:space="preserve"> will be plotted.  </w:t>
      </w:r>
      <w:r w:rsidR="002965DE">
        <w:t xml:space="preserve">It is expected that this data will demonstrate a correlation between the luminosity and the color (temperature) of the accretion disk in AGN.  </w:t>
      </w:r>
      <w:r>
        <w:t xml:space="preserve">This data will be added to a similar plot of Type I quasars </w:t>
      </w:r>
      <w:r w:rsidR="002965DE">
        <w:t>produced by the</w:t>
      </w:r>
      <w:r>
        <w:t xml:space="preserve"> 2012 </w:t>
      </w:r>
      <w:r w:rsidR="002965DE">
        <w:t xml:space="preserve">NITARP team, </w:t>
      </w:r>
      <w:r>
        <w:t xml:space="preserve">to generate a more complete </w:t>
      </w:r>
      <w:r w:rsidR="002965DE">
        <w:t xml:space="preserve">color magnitude diagram for AGN.  </w:t>
      </w:r>
    </w:p>
    <w:p w:rsidR="005029C8" w:rsidRPr="005029C8" w:rsidRDefault="005029C8"/>
    <w:p w:rsidR="00783FD1" w:rsidRPr="00367D69" w:rsidRDefault="00A30197">
      <w:pPr>
        <w:rPr>
          <w:b/>
        </w:rPr>
      </w:pPr>
      <w:r w:rsidRPr="00367D69">
        <w:rPr>
          <w:b/>
        </w:rPr>
        <w:t>Background</w:t>
      </w:r>
    </w:p>
    <w:p w:rsidR="00E6202C" w:rsidRDefault="00E6202C" w:rsidP="00783FD1"/>
    <w:p w:rsidR="00783FD1" w:rsidRPr="00B82598" w:rsidRDefault="008A31CB" w:rsidP="00783FD1">
      <w:pPr>
        <w:rPr>
          <w:rFonts w:ascii="Times" w:eastAsiaTheme="minorEastAsia" w:hAnsi="Times"/>
          <w:sz w:val="20"/>
          <w:szCs w:val="20"/>
        </w:rPr>
      </w:pPr>
      <w:r>
        <w:rPr>
          <w:noProof/>
        </w:rPr>
        <w:drawing>
          <wp:anchor distT="0" distB="0" distL="114300" distR="114300" simplePos="0" relativeHeight="251659264" behindDoc="0" locked="0" layoutInCell="1" allowOverlap="1">
            <wp:simplePos x="0" y="0"/>
            <wp:positionH relativeFrom="column">
              <wp:posOffset>3429000</wp:posOffset>
            </wp:positionH>
            <wp:positionV relativeFrom="paragraph">
              <wp:posOffset>99695</wp:posOffset>
            </wp:positionV>
            <wp:extent cx="2189480" cy="1720850"/>
            <wp:effectExtent l="0" t="0" r="0" b="0"/>
            <wp:wrapSquare wrapText="bothSides"/>
            <wp:docPr id="5" name="irc_mi" descr="http://cse.ssl.berkeley.edu/segwayed/lessons/startemp/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se.ssl.berkeley.edu/segwayed/lessons/startemp/hr.gif"/>
                    <pic:cNvPicPr>
                      <a:picLocks noChangeAspect="1" noChangeArrowheads="1"/>
                    </pic:cNvPicPr>
                  </pic:nvPicPr>
                  <pic:blipFill>
                    <a:blip r:embed="rId5"/>
                    <a:srcRect/>
                    <a:stretch>
                      <a:fillRect/>
                    </a:stretch>
                  </pic:blipFill>
                  <pic:spPr bwMode="auto">
                    <a:xfrm>
                      <a:off x="0" y="0"/>
                      <a:ext cx="2189480" cy="1720850"/>
                    </a:xfrm>
                    <a:prstGeom prst="rect">
                      <a:avLst/>
                    </a:prstGeom>
                    <a:noFill/>
                    <a:ln w="9525">
                      <a:noFill/>
                      <a:miter lim="800000"/>
                      <a:headEnd/>
                      <a:tailEnd/>
                    </a:ln>
                  </pic:spPr>
                </pic:pic>
              </a:graphicData>
            </a:graphic>
          </wp:anchor>
        </w:drawing>
      </w:r>
      <w:r w:rsidR="00507397">
        <w:t xml:space="preserve">Danish astronomer Ejnar Hertzsprung and American astronomer Henry Norris Russell </w:t>
      </w:r>
      <w:r w:rsidR="00B82598">
        <w:t xml:space="preserve">independently </w:t>
      </w:r>
      <w:r w:rsidR="00507397">
        <w:t>demonstrated the relationship betwee</w:t>
      </w:r>
      <w:r w:rsidR="00B82598">
        <w:t xml:space="preserve">n luminosity and color </w:t>
      </w:r>
      <w:r w:rsidR="00367D69">
        <w:t xml:space="preserve">of stars </w:t>
      </w:r>
      <w:r w:rsidR="00783FD1">
        <w:rPr>
          <w:color w:val="000000"/>
          <w:szCs w:val="14"/>
          <w:shd w:val="clear" w:color="auto" w:fill="FFFFFF"/>
        </w:rPr>
        <w:t xml:space="preserve">in the early 1900s.  This relationship is depicted in the familiar </w:t>
      </w:r>
      <w:proofErr w:type="spellStart"/>
      <w:r w:rsidR="00783FD1">
        <w:rPr>
          <w:color w:val="000000"/>
          <w:szCs w:val="14"/>
          <w:shd w:val="clear" w:color="auto" w:fill="FFFFFF"/>
        </w:rPr>
        <w:t>H</w:t>
      </w:r>
      <w:r w:rsidR="00AA0BA3">
        <w:rPr>
          <w:color w:val="000000"/>
          <w:szCs w:val="14"/>
          <w:shd w:val="clear" w:color="auto" w:fill="FFFFFF"/>
        </w:rPr>
        <w:t>ertzsprung</w:t>
      </w:r>
      <w:proofErr w:type="spellEnd"/>
      <w:r w:rsidR="00AA0BA3">
        <w:rPr>
          <w:color w:val="000000"/>
          <w:szCs w:val="14"/>
          <w:shd w:val="clear" w:color="auto" w:fill="FFFFFF"/>
        </w:rPr>
        <w:t>-</w:t>
      </w:r>
      <w:r w:rsidR="00783FD1">
        <w:rPr>
          <w:color w:val="000000"/>
          <w:szCs w:val="14"/>
          <w:shd w:val="clear" w:color="auto" w:fill="FFFFFF"/>
        </w:rPr>
        <w:t>R</w:t>
      </w:r>
      <w:r w:rsidR="00AA0BA3">
        <w:rPr>
          <w:color w:val="000000"/>
          <w:szCs w:val="14"/>
          <w:shd w:val="clear" w:color="auto" w:fill="FFFFFF"/>
        </w:rPr>
        <w:t>ussell</w:t>
      </w:r>
      <w:r w:rsidR="00783FD1">
        <w:rPr>
          <w:color w:val="000000"/>
          <w:szCs w:val="14"/>
          <w:shd w:val="clear" w:color="auto" w:fill="FFFFFF"/>
        </w:rPr>
        <w:t xml:space="preserve"> diagram, which has revolutionized stellar astronomy.  </w:t>
      </w:r>
      <w:r w:rsidR="00704E04">
        <w:rPr>
          <w:color w:val="000000"/>
          <w:szCs w:val="14"/>
          <w:shd w:val="clear" w:color="auto" w:fill="FFFFFF"/>
        </w:rPr>
        <w:t xml:space="preserve">Our project seeks to find a similar relationship between the luminosity </w:t>
      </w:r>
      <w:r w:rsidR="00396829">
        <w:rPr>
          <w:color w:val="000000"/>
          <w:szCs w:val="14"/>
          <w:shd w:val="clear" w:color="auto" w:fill="FFFFFF"/>
        </w:rPr>
        <w:t xml:space="preserve">and color of </w:t>
      </w:r>
      <w:r w:rsidR="00704E04">
        <w:rPr>
          <w:color w:val="000000"/>
          <w:szCs w:val="14"/>
          <w:shd w:val="clear" w:color="auto" w:fill="FFFFFF"/>
        </w:rPr>
        <w:t>active galactic nuclei</w:t>
      </w:r>
      <w:r w:rsidR="00E6202C">
        <w:rPr>
          <w:color w:val="000000"/>
          <w:szCs w:val="14"/>
          <w:shd w:val="clear" w:color="auto" w:fill="FFFFFF"/>
        </w:rPr>
        <w:t xml:space="preserve"> (AGN)</w:t>
      </w:r>
      <w:r w:rsidR="00704E04">
        <w:rPr>
          <w:color w:val="000000"/>
          <w:szCs w:val="14"/>
          <w:shd w:val="clear" w:color="auto" w:fill="FFFFFF"/>
        </w:rPr>
        <w:t xml:space="preserve">.  </w:t>
      </w:r>
    </w:p>
    <w:p w:rsidR="00704E04" w:rsidRDefault="00704E04"/>
    <w:p w:rsidR="009B0349" w:rsidRDefault="00DB22DA" w:rsidP="00461F99">
      <w:r>
        <w:t>Theoretically, a</w:t>
      </w:r>
      <w:r w:rsidR="00DC4135">
        <w:t>t the heart of</w:t>
      </w:r>
      <w:r w:rsidR="00367D69">
        <w:t xml:space="preserve"> </w:t>
      </w:r>
      <w:r>
        <w:t>most</w:t>
      </w:r>
      <w:r w:rsidR="004A0762">
        <w:t>,</w:t>
      </w:r>
      <w:r w:rsidR="00367D69">
        <w:t xml:space="preserve"> </w:t>
      </w:r>
      <w:r w:rsidR="004A0762">
        <w:t xml:space="preserve">if not all, </w:t>
      </w:r>
      <w:r w:rsidR="00367D69">
        <w:t xml:space="preserve">galaxies lies a </w:t>
      </w:r>
      <w:r w:rsidR="00F52837">
        <w:t xml:space="preserve">massive </w:t>
      </w:r>
      <w:r w:rsidR="00367D69">
        <w:t xml:space="preserve">black hole </w:t>
      </w:r>
      <w:r w:rsidR="00AA0BA3">
        <w:t xml:space="preserve">that </w:t>
      </w:r>
      <w:r w:rsidR="00EB3AB4">
        <w:t xml:space="preserve">continually </w:t>
      </w:r>
      <w:r w:rsidR="00F52837">
        <w:t>pulls</w:t>
      </w:r>
      <w:r w:rsidR="00367D69">
        <w:t xml:space="preserve"> matter inward </w:t>
      </w:r>
      <w:r w:rsidR="00AA0BA3">
        <w:t>by</w:t>
      </w:r>
      <w:r w:rsidR="00367D69">
        <w:t xml:space="preserve"> gravity in a process called accretion.  </w:t>
      </w:r>
      <w:r w:rsidR="00F52837">
        <w:t xml:space="preserve">As the matter is accreted into the black hole, vast amounts of high-energy light are emitted.  </w:t>
      </w:r>
      <w:r w:rsidR="00EB3AB4">
        <w:t>In some galaxies</w:t>
      </w:r>
      <w:r w:rsidR="00596B08">
        <w:t>,</w:t>
      </w:r>
      <w:r w:rsidR="00EB3AB4">
        <w:t xml:space="preserve"> the center region produces as much or more light than all the stars in the galaxy </w:t>
      </w:r>
      <w:r w:rsidR="00F52837">
        <w:t>do combined</w:t>
      </w:r>
      <w:r w:rsidR="00EB3AB4">
        <w:t>.  The</w:t>
      </w:r>
      <w:r w:rsidR="00F52837">
        <w:t>se</w:t>
      </w:r>
      <w:r w:rsidR="00EB3AB4">
        <w:t xml:space="preserve"> </w:t>
      </w:r>
      <w:r w:rsidR="00F52837">
        <w:t xml:space="preserve">very luminous </w:t>
      </w:r>
      <w:r w:rsidR="00EB3AB4">
        <w:t xml:space="preserve">cores are called active galactic nuclei.  </w:t>
      </w:r>
      <w:r w:rsidR="00F52837">
        <w:t>The light from the core</w:t>
      </w:r>
      <w:r w:rsidR="00AA0BA3">
        <w:t xml:space="preserve">, typically peaking in the ultraviolet, </w:t>
      </w:r>
      <w:r w:rsidR="009B0349">
        <w:t>is absorbed by the surrounding dust causing it to h</w:t>
      </w:r>
      <w:r w:rsidR="00B82598">
        <w:t xml:space="preserve">eat up and re-emit light </w:t>
      </w:r>
      <w:r w:rsidR="00AA0BA3">
        <w:t>at</w:t>
      </w:r>
      <w:r w:rsidR="00B82598">
        <w:t xml:space="preserve"> </w:t>
      </w:r>
      <w:r w:rsidR="00AA0BA3">
        <w:t>longer wavelengths with lower energy</w:t>
      </w:r>
      <w:r w:rsidR="009B0349">
        <w:t xml:space="preserve">.   </w:t>
      </w:r>
      <w:r w:rsidR="00AA0BA3">
        <w:t>This energy conversion gives rise to the color of the AGN</w:t>
      </w:r>
      <w:r w:rsidR="00F52837">
        <w:t>.</w:t>
      </w:r>
    </w:p>
    <w:p w:rsidR="009B0349" w:rsidRDefault="009B0349"/>
    <w:p w:rsidR="005B15A4" w:rsidRDefault="00131DBC">
      <w:r>
        <w:rPr>
          <w:noProof/>
        </w:rPr>
        <w:drawing>
          <wp:anchor distT="0" distB="0" distL="114300" distR="114300" simplePos="0" relativeHeight="251658240" behindDoc="0" locked="0" layoutInCell="1" allowOverlap="1">
            <wp:simplePos x="0" y="0"/>
            <wp:positionH relativeFrom="column">
              <wp:posOffset>3440430</wp:posOffset>
            </wp:positionH>
            <wp:positionV relativeFrom="paragraph">
              <wp:posOffset>262890</wp:posOffset>
            </wp:positionV>
            <wp:extent cx="2138045" cy="1752600"/>
            <wp:effectExtent l="25400" t="0" r="0" b="0"/>
            <wp:wrapSquare wrapText="bothSides"/>
            <wp:docPr id="1" name="Picture 1" descr="iagram of an Active Galactic Nucl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gram of an Active Galactic Nuclei"/>
                    <pic:cNvPicPr>
                      <a:picLocks noChangeAspect="1" noChangeArrowheads="1"/>
                    </pic:cNvPicPr>
                  </pic:nvPicPr>
                  <pic:blipFill>
                    <a:blip r:embed="rId6"/>
                    <a:srcRect/>
                    <a:stretch>
                      <a:fillRect/>
                    </a:stretch>
                  </pic:blipFill>
                  <pic:spPr bwMode="auto">
                    <a:xfrm>
                      <a:off x="0" y="0"/>
                      <a:ext cx="2138045" cy="1752600"/>
                    </a:xfrm>
                    <a:prstGeom prst="rect">
                      <a:avLst/>
                    </a:prstGeom>
                    <a:noFill/>
                    <a:ln w="9525">
                      <a:noFill/>
                      <a:miter lim="800000"/>
                      <a:headEnd/>
                      <a:tailEnd/>
                    </a:ln>
                  </pic:spPr>
                </pic:pic>
              </a:graphicData>
            </a:graphic>
          </wp:anchor>
        </w:drawing>
      </w:r>
      <w:r w:rsidR="00F52837">
        <w:rPr>
          <w:noProof/>
        </w:rPr>
        <w:t xml:space="preserve">AGNs contain </w:t>
      </w:r>
      <w:r w:rsidR="009B0349">
        <w:t xml:space="preserve">a concentration of dust in a ring around the </w:t>
      </w:r>
      <w:r w:rsidR="00854750">
        <w:t xml:space="preserve">accretion disk </w:t>
      </w:r>
      <w:r w:rsidR="00B82598">
        <w:t>called a</w:t>
      </w:r>
      <w:r w:rsidR="009B0349">
        <w:t xml:space="preserve"> torus.  </w:t>
      </w:r>
      <w:r w:rsidR="008A31CB">
        <w:t xml:space="preserve">According </w:t>
      </w:r>
      <w:r w:rsidR="002F25B4">
        <w:t xml:space="preserve">to </w:t>
      </w:r>
      <w:r w:rsidR="008A31CB">
        <w:t>the Unified M</w:t>
      </w:r>
      <w:r w:rsidR="005A52BB">
        <w:t>odel of galaxies, w</w:t>
      </w:r>
      <w:r w:rsidR="009B0349">
        <w:t xml:space="preserve">hen </w:t>
      </w:r>
      <w:r w:rsidR="008A31CB">
        <w:t>a galaxy</w:t>
      </w:r>
      <w:r w:rsidR="009B0349">
        <w:t xml:space="preserve"> is tilted toward earth such that we can see into the center of the ring</w:t>
      </w:r>
      <w:r w:rsidR="005A52BB">
        <w:t>, the UV light from around the black hole is nearly unobs</w:t>
      </w:r>
      <w:r w:rsidR="009B0349">
        <w:t>cured</w:t>
      </w:r>
      <w:r w:rsidR="005A52BB">
        <w:t xml:space="preserve"> by dust and broad </w:t>
      </w:r>
      <w:r w:rsidR="00367D69">
        <w:t xml:space="preserve">hydrogen </w:t>
      </w:r>
      <w:r w:rsidR="005A52BB">
        <w:t>emission lines can be seen in the spectra</w:t>
      </w:r>
      <w:r w:rsidR="00467B64">
        <w:t xml:space="preserve"> due to the intense speed of matter near the black hole</w:t>
      </w:r>
      <w:r w:rsidR="00B82598">
        <w:t xml:space="preserve">.  Galaxies in this orientation are classified as </w:t>
      </w:r>
      <w:r w:rsidR="005A52BB">
        <w:t xml:space="preserve">Type </w:t>
      </w:r>
      <w:r w:rsidR="00B82598">
        <w:t>I</w:t>
      </w:r>
      <w:r w:rsidR="005A52BB">
        <w:t xml:space="preserve"> galaxies.  Type II galaxies are oriented in such a way that we cannot see into the ring and therefore the UV light is obscured and </w:t>
      </w:r>
      <w:r w:rsidR="00507397">
        <w:t xml:space="preserve">only narrow </w:t>
      </w:r>
      <w:r w:rsidR="005A52BB">
        <w:t xml:space="preserve">emission lines </w:t>
      </w:r>
      <w:r w:rsidR="00467B64">
        <w:t xml:space="preserve">from the outer </w:t>
      </w:r>
      <w:r>
        <w:t>gases</w:t>
      </w:r>
      <w:r w:rsidR="00467B64">
        <w:t xml:space="preserve"> </w:t>
      </w:r>
      <w:r w:rsidR="005A52BB">
        <w:t>are</w:t>
      </w:r>
      <w:r w:rsidR="00507397">
        <w:t xml:space="preserve"> visible</w:t>
      </w:r>
      <w:r w:rsidR="009B0349">
        <w:t>.</w:t>
      </w:r>
      <w:r w:rsidR="005A52BB">
        <w:t xml:space="preserve">  </w:t>
      </w:r>
    </w:p>
    <w:p w:rsidR="005B15A4" w:rsidRDefault="005B15A4">
      <w:r>
        <w:t xml:space="preserve">The 2012 NITARP team was successful in finding a trend in the UV luminosity and color of the AGN in Type I quasars.  Quasars are galaxies containing AGN that are at least 100 times more luminous than the stars that surround them.   Color was defined as the ratio of fluxes in the near ultraviolet (from Galaxy Evolution Explorer, </w:t>
      </w:r>
      <w:r>
        <w:rPr>
          <w:noProof/>
        </w:rPr>
        <w:drawing>
          <wp:anchor distT="0" distB="0" distL="114300" distR="114300" simplePos="0" relativeHeight="251661312" behindDoc="0" locked="0" layoutInCell="1" allowOverlap="1">
            <wp:simplePos x="0" y="0"/>
            <wp:positionH relativeFrom="column">
              <wp:posOffset>2185035</wp:posOffset>
            </wp:positionH>
            <wp:positionV relativeFrom="paragraph">
              <wp:posOffset>0</wp:posOffset>
            </wp:positionV>
            <wp:extent cx="2963545" cy="2057400"/>
            <wp:effectExtent l="25400" t="0" r="8255" b="0"/>
            <wp:wrapSquare wrapText="bothSides"/>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2963545" cy="2057400"/>
                    </a:xfrm>
                    <a:prstGeom prst="rect">
                      <a:avLst/>
                    </a:prstGeom>
                    <a:noFill/>
                    <a:ln w="9525">
                      <a:noFill/>
                      <a:miter lim="800000"/>
                      <a:headEnd/>
                      <a:tailEnd/>
                    </a:ln>
                  </pic:spPr>
                </pic:pic>
              </a:graphicData>
            </a:graphic>
          </wp:anchor>
        </w:drawing>
      </w:r>
      <w:r>
        <w:t>GALEX) to the z band (from Sloan Digital Sky Survey, SDSS).  The team found similar correlations to the</w:t>
      </w:r>
      <w:r>
        <w:rPr>
          <w:b/>
          <w:bCs/>
        </w:rPr>
        <w:t xml:space="preserve"> </w:t>
      </w:r>
      <w:r>
        <w:t>UV</w:t>
      </w:r>
      <w:r>
        <w:rPr>
          <w:b/>
          <w:bCs/>
        </w:rPr>
        <w:t xml:space="preserve"> </w:t>
      </w:r>
      <w:r>
        <w:t>magnitude</w:t>
      </w:r>
      <w:r>
        <w:rPr>
          <w:b/>
          <w:bCs/>
        </w:rPr>
        <w:t xml:space="preserve"> </w:t>
      </w:r>
      <w:r>
        <w:t>when</w:t>
      </w:r>
      <w:r>
        <w:rPr>
          <w:b/>
          <w:bCs/>
        </w:rPr>
        <w:t xml:space="preserve"> </w:t>
      </w:r>
      <w:r>
        <w:t>the</w:t>
      </w:r>
      <w:r>
        <w:rPr>
          <w:b/>
          <w:bCs/>
        </w:rPr>
        <w:t xml:space="preserve"> </w:t>
      </w:r>
      <w:r>
        <w:t>r-</w:t>
      </w:r>
      <w:r>
        <w:rPr>
          <w:b/>
          <w:bCs/>
        </w:rPr>
        <w:t xml:space="preserve"> </w:t>
      </w:r>
      <w:r>
        <w:t>and</w:t>
      </w:r>
      <w:r>
        <w:rPr>
          <w:b/>
          <w:bCs/>
        </w:rPr>
        <w:t xml:space="preserve"> </w:t>
      </w:r>
      <w:r>
        <w:t>z- bands</w:t>
      </w:r>
      <w:r>
        <w:rPr>
          <w:b/>
          <w:bCs/>
        </w:rPr>
        <w:t xml:space="preserve"> </w:t>
      </w:r>
      <w:r w:rsidRPr="0082639A">
        <w:t>from SDSS were</w:t>
      </w:r>
      <w:r>
        <w:t xml:space="preserve"> </w:t>
      </w:r>
      <w:r w:rsidRPr="0082639A">
        <w:t>used</w:t>
      </w:r>
      <w:r>
        <w:t xml:space="preserve"> </w:t>
      </w:r>
      <w:r w:rsidRPr="0082639A">
        <w:t>to</w:t>
      </w:r>
      <w:r>
        <w:t xml:space="preserve"> </w:t>
      </w:r>
      <w:r w:rsidRPr="0082639A">
        <w:t>determine</w:t>
      </w:r>
      <w:r>
        <w:t xml:space="preserve"> </w:t>
      </w:r>
      <w:r w:rsidRPr="0082639A">
        <w:t>color.</w:t>
      </w:r>
      <w:r>
        <w:t xml:space="preserve">  </w:t>
      </w:r>
    </w:p>
    <w:p w:rsidR="004E30D7" w:rsidRDefault="004E30D7" w:rsidP="004E30D7">
      <w:pPr>
        <w:widowControl w:val="0"/>
        <w:autoSpaceDE w:val="0"/>
        <w:autoSpaceDN w:val="0"/>
        <w:adjustRightInd w:val="0"/>
      </w:pPr>
    </w:p>
    <w:p w:rsidR="004E30D7" w:rsidRDefault="004E30D7" w:rsidP="004E30D7">
      <w:pPr>
        <w:widowControl w:val="0"/>
        <w:autoSpaceDE w:val="0"/>
        <w:autoSpaceDN w:val="0"/>
        <w:adjustRightInd w:val="0"/>
        <w:rPr>
          <w:rFonts w:cs="TimesNewRomanPSMT"/>
          <w:szCs w:val="64"/>
        </w:rPr>
      </w:pPr>
      <w:r>
        <w:t xml:space="preserve">The 2010 NITARP team also studied Seyfert galaxies in search of a similar color-magnitude correlation.  The team found </w:t>
      </w:r>
      <w:r>
        <w:rPr>
          <w:rFonts w:cs="TimesNewRomanPSMT"/>
          <w:szCs w:val="64"/>
        </w:rPr>
        <w:t>no</w:t>
      </w:r>
      <w:r w:rsidRPr="00FD25A2">
        <w:rPr>
          <w:rFonts w:cs="TimesNewRomanPSMT"/>
          <w:szCs w:val="64"/>
        </w:rPr>
        <w:t xml:space="preserve"> eviden</w:t>
      </w:r>
      <w:r>
        <w:rPr>
          <w:rFonts w:cs="TimesNewRomanPSMT"/>
          <w:szCs w:val="64"/>
        </w:rPr>
        <w:t>ce of a correlation between the</w:t>
      </w:r>
      <w:r w:rsidRPr="00FD25A2">
        <w:rPr>
          <w:rFonts w:cs="TimesNewRomanPSMT"/>
          <w:szCs w:val="64"/>
        </w:rPr>
        <w:t xml:space="preserve"> color </w:t>
      </w:r>
      <w:r>
        <w:rPr>
          <w:rFonts w:cs="TimesNewRomanPSMT"/>
          <w:szCs w:val="64"/>
        </w:rPr>
        <w:t xml:space="preserve">and </w:t>
      </w:r>
      <w:r w:rsidRPr="00FD25A2">
        <w:rPr>
          <w:rFonts w:cs="TimesNewRomanPSMT"/>
          <w:szCs w:val="64"/>
        </w:rPr>
        <w:t xml:space="preserve">the </w:t>
      </w:r>
      <w:r>
        <w:rPr>
          <w:rFonts w:cs="TimesNewRomanPSMT"/>
          <w:szCs w:val="64"/>
        </w:rPr>
        <w:t>infrared l</w:t>
      </w:r>
      <w:r w:rsidRPr="00FD25A2">
        <w:rPr>
          <w:rFonts w:cs="TimesNewRomanPSMT"/>
          <w:szCs w:val="64"/>
        </w:rPr>
        <w:t>uminosity</w:t>
      </w:r>
      <w:r>
        <w:rPr>
          <w:rFonts w:cs="TimesNewRomanPSMT"/>
          <w:szCs w:val="64"/>
        </w:rPr>
        <w:t xml:space="preserve"> of the AGN.   We are hopeful that by studying Seyfert galaxies at the wavelengths used by the 2012 team, we will succeed in finding a correlation between color and magnitude of these AGN in the UV.  </w:t>
      </w:r>
    </w:p>
    <w:p w:rsidR="005B15A4" w:rsidRDefault="005B15A4"/>
    <w:p w:rsidR="005B15A4" w:rsidRPr="004E30D7" w:rsidRDefault="005B15A4">
      <w:pPr>
        <w:rPr>
          <w:b/>
        </w:rPr>
      </w:pPr>
      <w:r w:rsidRPr="004E30D7">
        <w:rPr>
          <w:b/>
        </w:rPr>
        <w:t xml:space="preserve">Science Goals </w:t>
      </w:r>
    </w:p>
    <w:p w:rsidR="005B15A4" w:rsidRDefault="005B15A4">
      <w:r>
        <w:t xml:space="preserve">We intend to:  </w:t>
      </w:r>
    </w:p>
    <w:p w:rsidR="004E30D7" w:rsidRDefault="005B15A4" w:rsidP="005B15A4">
      <w:pPr>
        <w:pStyle w:val="ListParagraph"/>
        <w:numPr>
          <w:ilvl w:val="0"/>
          <w:numId w:val="1"/>
        </w:numPr>
      </w:pPr>
      <w:r>
        <w:t xml:space="preserve">Investigate only </w:t>
      </w:r>
      <w:r w:rsidR="005A52BB">
        <w:t xml:space="preserve">Type 1 </w:t>
      </w:r>
      <w:proofErr w:type="spellStart"/>
      <w:r>
        <w:t>Seyfert</w:t>
      </w:r>
      <w:proofErr w:type="spellEnd"/>
      <w:r>
        <w:t xml:space="preserve"> </w:t>
      </w:r>
      <w:r w:rsidR="005A52BB">
        <w:t>galaxies</w:t>
      </w:r>
      <w:r>
        <w:t xml:space="preserve"> to avoid obscuration of the accretion disk by the dusty torus</w:t>
      </w:r>
      <w:r w:rsidR="005A52BB">
        <w:t>.</w:t>
      </w:r>
    </w:p>
    <w:p w:rsidR="005B15A4" w:rsidRDefault="004E30D7" w:rsidP="005B15A4">
      <w:pPr>
        <w:pStyle w:val="ListParagraph"/>
        <w:numPr>
          <w:ilvl w:val="0"/>
          <w:numId w:val="1"/>
        </w:numPr>
      </w:pPr>
      <w:r>
        <w:t xml:space="preserve">Use photometry data archived in the NASA Extragalactic database (NED) from SDSS and GALEX.  </w:t>
      </w:r>
    </w:p>
    <w:p w:rsidR="004E30D7" w:rsidRDefault="005B15A4" w:rsidP="005B15A4">
      <w:pPr>
        <w:pStyle w:val="ListParagraph"/>
        <w:numPr>
          <w:ilvl w:val="0"/>
          <w:numId w:val="1"/>
        </w:numPr>
      </w:pPr>
      <w:r>
        <w:t xml:space="preserve">Determine the color and luminosity of the accretion disk within the Type I </w:t>
      </w:r>
      <w:proofErr w:type="spellStart"/>
      <w:r>
        <w:t>Seyferts</w:t>
      </w:r>
      <w:proofErr w:type="spellEnd"/>
      <w:r>
        <w:t xml:space="preserve"> using the same method as the 2012 team used to produce a </w:t>
      </w:r>
      <w:r w:rsidR="004E30D7">
        <w:t>color magnitude diagram for quasars.   This will</w:t>
      </w:r>
      <w:r>
        <w:t xml:space="preserve"> allow both data sets to be merged to produce a more complete color magnitude diagram for Type I AGN.  </w:t>
      </w:r>
    </w:p>
    <w:p w:rsidR="004E30D7" w:rsidRDefault="004E30D7" w:rsidP="004E30D7">
      <w:pPr>
        <w:rPr>
          <w:b/>
        </w:rPr>
      </w:pPr>
    </w:p>
    <w:p w:rsidR="004E30D7" w:rsidRPr="004E30D7" w:rsidRDefault="004E30D7" w:rsidP="004E30D7">
      <w:pPr>
        <w:rPr>
          <w:b/>
        </w:rPr>
      </w:pPr>
      <w:r w:rsidRPr="004E30D7">
        <w:rPr>
          <w:b/>
        </w:rPr>
        <w:t>Education Goals</w:t>
      </w:r>
    </w:p>
    <w:p w:rsidR="004E30D7" w:rsidRDefault="004E30D7" w:rsidP="004E30D7">
      <w:r>
        <w:t xml:space="preserve">Theresa Paulsen intends to:  </w:t>
      </w:r>
    </w:p>
    <w:p w:rsidR="001B7FCE" w:rsidRDefault="001B7FCE" w:rsidP="004E30D7">
      <w:pPr>
        <w:pStyle w:val="ListParagraph"/>
        <w:numPr>
          <w:ilvl w:val="0"/>
          <w:numId w:val="2"/>
        </w:numPr>
        <w:rPr>
          <w:rFonts w:ascii="Times" w:hAnsi="Times"/>
        </w:rPr>
      </w:pPr>
      <w:r>
        <w:rPr>
          <w:rFonts w:ascii="Times" w:hAnsi="Times"/>
        </w:rPr>
        <w:t xml:space="preserve">Work with her students to share their </w:t>
      </w:r>
      <w:r w:rsidR="004E30D7" w:rsidRPr="004E30D7">
        <w:rPr>
          <w:rFonts w:ascii="Times" w:hAnsi="Times"/>
        </w:rPr>
        <w:t>NITARP experience with the entire student body, st</w:t>
      </w:r>
      <w:r>
        <w:rPr>
          <w:rFonts w:ascii="Times" w:hAnsi="Times"/>
        </w:rPr>
        <w:t xml:space="preserve">aff, and community in </w:t>
      </w:r>
      <w:proofErr w:type="spellStart"/>
      <w:r>
        <w:rPr>
          <w:rFonts w:ascii="Times" w:hAnsi="Times"/>
        </w:rPr>
        <w:t>Mellen</w:t>
      </w:r>
      <w:proofErr w:type="spellEnd"/>
      <w:r>
        <w:rPr>
          <w:rFonts w:ascii="Times" w:hAnsi="Times"/>
        </w:rPr>
        <w:t>. They</w:t>
      </w:r>
      <w:r w:rsidR="004E30D7" w:rsidRPr="004E30D7">
        <w:rPr>
          <w:rFonts w:ascii="Times" w:hAnsi="Times"/>
        </w:rPr>
        <w:t xml:space="preserve"> will be able to reach people throughout the community through our elementary science shows, </w:t>
      </w:r>
      <w:r>
        <w:rPr>
          <w:rFonts w:ascii="Times" w:hAnsi="Times"/>
        </w:rPr>
        <w:t xml:space="preserve">and </w:t>
      </w:r>
      <w:r w:rsidR="004E30D7" w:rsidRPr="004E30D7">
        <w:rPr>
          <w:rFonts w:ascii="Times" w:hAnsi="Times"/>
        </w:rPr>
        <w:t>fa</w:t>
      </w:r>
      <w:r>
        <w:rPr>
          <w:rFonts w:ascii="Times" w:hAnsi="Times"/>
        </w:rPr>
        <w:t xml:space="preserve">mily science night. </w:t>
      </w:r>
    </w:p>
    <w:p w:rsidR="00F02E7C" w:rsidRDefault="001B7FCE" w:rsidP="00F02E7C">
      <w:pPr>
        <w:pStyle w:val="ListParagraph"/>
        <w:numPr>
          <w:ilvl w:val="0"/>
          <w:numId w:val="2"/>
        </w:numPr>
        <w:rPr>
          <w:rFonts w:ascii="Times" w:hAnsi="Times"/>
        </w:rPr>
      </w:pPr>
      <w:r>
        <w:rPr>
          <w:rFonts w:ascii="Times" w:hAnsi="Times"/>
        </w:rPr>
        <w:t xml:space="preserve">Lead </w:t>
      </w:r>
      <w:r w:rsidR="004E30D7" w:rsidRPr="001B7FCE">
        <w:rPr>
          <w:rFonts w:ascii="Times" w:hAnsi="Times"/>
        </w:rPr>
        <w:t>workshops for educators</w:t>
      </w:r>
      <w:r>
        <w:rPr>
          <w:rFonts w:ascii="Times" w:hAnsi="Times"/>
        </w:rPr>
        <w:t xml:space="preserve"> at the regional and state </w:t>
      </w:r>
      <w:r w:rsidR="004E30D7" w:rsidRPr="001B7FCE">
        <w:rPr>
          <w:rFonts w:ascii="Times" w:hAnsi="Times"/>
        </w:rPr>
        <w:t>level</w:t>
      </w:r>
      <w:r>
        <w:rPr>
          <w:rFonts w:ascii="Times" w:hAnsi="Times"/>
        </w:rPr>
        <w:t xml:space="preserve"> including</w:t>
      </w:r>
      <w:r w:rsidR="004E30D7" w:rsidRPr="001B7FCE">
        <w:rPr>
          <w:rFonts w:ascii="Times" w:hAnsi="Times"/>
        </w:rPr>
        <w:t xml:space="preserve"> </w:t>
      </w:r>
      <w:r>
        <w:rPr>
          <w:rFonts w:ascii="Times" w:hAnsi="Times"/>
        </w:rPr>
        <w:t xml:space="preserve">a regional teacher in-service and </w:t>
      </w:r>
      <w:r w:rsidR="004E30D7" w:rsidRPr="001B7FCE">
        <w:rPr>
          <w:rFonts w:ascii="Times" w:hAnsi="Times"/>
        </w:rPr>
        <w:t>the annual conventions for the Wiscon</w:t>
      </w:r>
      <w:r>
        <w:rPr>
          <w:rFonts w:ascii="Times" w:hAnsi="Times"/>
        </w:rPr>
        <w:t>sin Society of Science Teachers</w:t>
      </w:r>
      <w:r w:rsidR="00F02E7C">
        <w:rPr>
          <w:rFonts w:ascii="Times" w:hAnsi="Times"/>
        </w:rPr>
        <w:t xml:space="preserve"> (WSST)</w:t>
      </w:r>
      <w:r w:rsidR="004E30D7" w:rsidRPr="001B7FCE">
        <w:rPr>
          <w:rFonts w:ascii="Times" w:hAnsi="Times"/>
        </w:rPr>
        <w:t xml:space="preserve">.  </w:t>
      </w:r>
    </w:p>
    <w:p w:rsidR="00F02E7C" w:rsidRDefault="00F02E7C" w:rsidP="00F02E7C">
      <w:pPr>
        <w:pStyle w:val="ListParagraph"/>
        <w:numPr>
          <w:ilvl w:val="0"/>
          <w:numId w:val="2"/>
        </w:numPr>
        <w:rPr>
          <w:rFonts w:ascii="Times" w:hAnsi="Times"/>
        </w:rPr>
      </w:pPr>
      <w:r>
        <w:rPr>
          <w:rFonts w:ascii="Times" w:hAnsi="Times"/>
        </w:rPr>
        <w:t>Prepare an article about the experience for the local newspapers, the</w:t>
      </w:r>
      <w:r w:rsidRPr="004E30D7">
        <w:rPr>
          <w:rFonts w:ascii="Times" w:hAnsi="Times"/>
        </w:rPr>
        <w:t xml:space="preserve"> school web page</w:t>
      </w:r>
      <w:r>
        <w:rPr>
          <w:rFonts w:ascii="Times" w:hAnsi="Times"/>
        </w:rPr>
        <w:t>, and the WSST newsletter.</w:t>
      </w:r>
    </w:p>
    <w:p w:rsidR="00F02E7C" w:rsidRDefault="005029C8" w:rsidP="00F02E7C">
      <w:pPr>
        <w:pStyle w:val="ListParagraph"/>
        <w:numPr>
          <w:ilvl w:val="0"/>
          <w:numId w:val="2"/>
        </w:numPr>
        <w:rPr>
          <w:rFonts w:ascii="Times" w:hAnsi="Times"/>
        </w:rPr>
      </w:pPr>
      <w:r>
        <w:rPr>
          <w:rFonts w:ascii="Times" w:hAnsi="Times"/>
        </w:rPr>
        <w:t xml:space="preserve">Keep a blog of the experience on the her “NASA Adventures” page of her classroom </w:t>
      </w:r>
      <w:r w:rsidR="00F02E7C">
        <w:rPr>
          <w:rFonts w:ascii="Times" w:hAnsi="Times"/>
        </w:rPr>
        <w:t>website</w:t>
      </w:r>
      <w:proofErr w:type="gramStart"/>
      <w:r w:rsidR="00F02E7C">
        <w:rPr>
          <w:rFonts w:ascii="Times" w:hAnsi="Times"/>
        </w:rPr>
        <w:t xml:space="preserve">:  </w:t>
      </w:r>
      <w:proofErr w:type="gramEnd"/>
      <w:r w:rsidR="00F02E7C">
        <w:rPr>
          <w:rFonts w:ascii="Times" w:hAnsi="Times"/>
        </w:rPr>
        <w:fldChar w:fldCharType="begin"/>
      </w:r>
      <w:r w:rsidR="00F02E7C">
        <w:rPr>
          <w:rFonts w:ascii="Times" w:hAnsi="Times"/>
        </w:rPr>
        <w:instrText xml:space="preserve"> HYPERLINK "http://www.digginscience.weebly.com" </w:instrText>
      </w:r>
      <w:r w:rsidR="00F02E7C" w:rsidRPr="006C2D80">
        <w:rPr>
          <w:rFonts w:ascii="Times" w:hAnsi="Times"/>
        </w:rPr>
      </w:r>
      <w:r w:rsidR="00F02E7C">
        <w:rPr>
          <w:rFonts w:ascii="Times" w:hAnsi="Times"/>
        </w:rPr>
        <w:fldChar w:fldCharType="separate"/>
      </w:r>
      <w:r w:rsidR="00F02E7C" w:rsidRPr="006C2D80">
        <w:rPr>
          <w:rStyle w:val="Hyperlink"/>
          <w:rFonts w:ascii="Times" w:hAnsi="Times"/>
        </w:rPr>
        <w:t>www.digginscience.</w:t>
      </w:r>
      <w:r w:rsidR="00F02E7C" w:rsidRPr="006C2D80">
        <w:rPr>
          <w:rStyle w:val="Hyperlink"/>
          <w:rFonts w:ascii="Times" w:hAnsi="Times"/>
        </w:rPr>
        <w:t>w</w:t>
      </w:r>
      <w:r w:rsidR="00F02E7C" w:rsidRPr="006C2D80">
        <w:rPr>
          <w:rStyle w:val="Hyperlink"/>
          <w:rFonts w:ascii="Times" w:hAnsi="Times"/>
        </w:rPr>
        <w:t>eebly.com</w:t>
      </w:r>
      <w:r w:rsidR="00F02E7C">
        <w:rPr>
          <w:rFonts w:ascii="Times" w:hAnsi="Times"/>
        </w:rPr>
        <w:fldChar w:fldCharType="end"/>
      </w:r>
    </w:p>
    <w:p w:rsidR="001B7FCE" w:rsidRPr="002965DE" w:rsidRDefault="00F02E7C" w:rsidP="002965DE">
      <w:pPr>
        <w:pStyle w:val="ListParagraph"/>
        <w:numPr>
          <w:ilvl w:val="0"/>
          <w:numId w:val="2"/>
        </w:numPr>
        <w:rPr>
          <w:rFonts w:ascii="Times" w:hAnsi="Times"/>
        </w:rPr>
      </w:pPr>
      <w:r w:rsidRPr="005029C8">
        <w:rPr>
          <w:rFonts w:ascii="Times" w:hAnsi="Times"/>
        </w:rPr>
        <w:t>Prepare a podcast about the experience for our classroom YouTube channel</w:t>
      </w:r>
      <w:proofErr w:type="gramStart"/>
      <w:r w:rsidRPr="005029C8">
        <w:rPr>
          <w:rFonts w:ascii="Times" w:hAnsi="Times"/>
        </w:rPr>
        <w:t xml:space="preserve">:  </w:t>
      </w:r>
      <w:proofErr w:type="gramEnd"/>
      <w:hyperlink r:id="rId8" w:history="1">
        <w:r w:rsidRPr="005029C8">
          <w:rPr>
            <w:rStyle w:val="Hyperlink"/>
            <w:rFonts w:ascii="Times" w:hAnsi="Times"/>
          </w:rPr>
          <w:t>http://www.youtube.com/user/DigginScience98</w:t>
        </w:r>
      </w:hyperlink>
    </w:p>
    <w:p w:rsidR="004E30D7" w:rsidRPr="001B7FCE" w:rsidRDefault="001B7FCE" w:rsidP="001B7FCE">
      <w:pPr>
        <w:pStyle w:val="ListParagraph"/>
        <w:numPr>
          <w:ilvl w:val="0"/>
          <w:numId w:val="2"/>
        </w:numPr>
        <w:rPr>
          <w:rFonts w:ascii="Times" w:hAnsi="Times"/>
        </w:rPr>
      </w:pPr>
      <w:r>
        <w:rPr>
          <w:rFonts w:ascii="Times" w:hAnsi="Times"/>
        </w:rPr>
        <w:t>Present to general audiences</w:t>
      </w:r>
      <w:r w:rsidR="004E30D7" w:rsidRPr="001B7FCE">
        <w:rPr>
          <w:rFonts w:ascii="Times" w:hAnsi="Times"/>
        </w:rPr>
        <w:t xml:space="preserve"> at a local restaurant that hosts a monthly science café, and at the Apostle Islands National Lakeshore where science professionals frequently discuss their research with the public.  </w:t>
      </w:r>
    </w:p>
    <w:p w:rsidR="004E30D7" w:rsidRDefault="004E30D7" w:rsidP="001B7FCE">
      <w:pPr>
        <w:pStyle w:val="ListParagraph"/>
      </w:pPr>
    </w:p>
    <w:p w:rsidR="005B15A4" w:rsidRDefault="005B15A4" w:rsidP="004E30D7"/>
    <w:p w:rsidR="00461F99" w:rsidRDefault="005A52BB">
      <w:r>
        <w:t xml:space="preserve"> </w:t>
      </w:r>
    </w:p>
    <w:p w:rsidR="00461F99" w:rsidRDefault="005A52BB" w:rsidP="004E30D7">
      <w:r>
        <w:t xml:space="preserve"> </w:t>
      </w:r>
    </w:p>
    <w:p w:rsidR="005B15A4" w:rsidRDefault="005B15A4" w:rsidP="00FD25A2">
      <w:pPr>
        <w:widowControl w:val="0"/>
        <w:autoSpaceDE w:val="0"/>
        <w:autoSpaceDN w:val="0"/>
        <w:adjustRightInd w:val="0"/>
        <w:rPr>
          <w:rFonts w:cs="TimesNewRomanPSMT"/>
          <w:szCs w:val="64"/>
        </w:rPr>
      </w:pPr>
    </w:p>
    <w:p w:rsidR="00FD25A2" w:rsidRDefault="00FD25A2" w:rsidP="00FD25A2">
      <w:pPr>
        <w:widowControl w:val="0"/>
        <w:autoSpaceDE w:val="0"/>
        <w:autoSpaceDN w:val="0"/>
        <w:adjustRightInd w:val="0"/>
        <w:rPr>
          <w:rFonts w:cs="TimesNewRomanPSMT"/>
          <w:szCs w:val="64"/>
        </w:rPr>
      </w:pPr>
    </w:p>
    <w:p w:rsidR="005A52BB" w:rsidRDefault="00507397">
      <w:r>
        <w:t xml:space="preserve"> </w:t>
      </w:r>
    </w:p>
    <w:p w:rsidR="00A30197" w:rsidRDefault="00A30197"/>
    <w:sectPr w:rsidR="00A30197" w:rsidSect="00A3019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C34E4"/>
    <w:multiLevelType w:val="hybridMultilevel"/>
    <w:tmpl w:val="7FDEF4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994974"/>
    <w:multiLevelType w:val="hybridMultilevel"/>
    <w:tmpl w:val="3F620D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30197"/>
    <w:rsid w:val="00131DBC"/>
    <w:rsid w:val="00135612"/>
    <w:rsid w:val="00142863"/>
    <w:rsid w:val="001B7FCE"/>
    <w:rsid w:val="00275165"/>
    <w:rsid w:val="002965DE"/>
    <w:rsid w:val="002F25B4"/>
    <w:rsid w:val="00367D69"/>
    <w:rsid w:val="00396829"/>
    <w:rsid w:val="00436A19"/>
    <w:rsid w:val="00461F99"/>
    <w:rsid w:val="00467B64"/>
    <w:rsid w:val="004A0762"/>
    <w:rsid w:val="004E30D7"/>
    <w:rsid w:val="005029C8"/>
    <w:rsid w:val="00507397"/>
    <w:rsid w:val="00596B08"/>
    <w:rsid w:val="005A52BB"/>
    <w:rsid w:val="005B15A4"/>
    <w:rsid w:val="006D6125"/>
    <w:rsid w:val="00704E04"/>
    <w:rsid w:val="00783FD1"/>
    <w:rsid w:val="0080153A"/>
    <w:rsid w:val="0082639A"/>
    <w:rsid w:val="00854750"/>
    <w:rsid w:val="008A31CB"/>
    <w:rsid w:val="009B0349"/>
    <w:rsid w:val="00A30197"/>
    <w:rsid w:val="00AA0BA3"/>
    <w:rsid w:val="00B82598"/>
    <w:rsid w:val="00DA4377"/>
    <w:rsid w:val="00DB22DA"/>
    <w:rsid w:val="00DC4135"/>
    <w:rsid w:val="00E1107B"/>
    <w:rsid w:val="00E6202C"/>
    <w:rsid w:val="00EB3AB4"/>
    <w:rsid w:val="00F02E7C"/>
    <w:rsid w:val="00F52837"/>
    <w:rsid w:val="00FD25A2"/>
  </w:rsids>
  <m:mathPr>
    <m:mathFont m:val="TimesNewRomanPS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54EA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5B15A4"/>
    <w:pPr>
      <w:ind w:left="720"/>
      <w:contextualSpacing/>
    </w:pPr>
  </w:style>
  <w:style w:type="character" w:styleId="Hyperlink">
    <w:name w:val="Hyperlink"/>
    <w:basedOn w:val="DefaultParagraphFont"/>
    <w:rsid w:val="00F02E7C"/>
    <w:rPr>
      <w:color w:val="0000FF" w:themeColor="hyperlink"/>
      <w:u w:val="single"/>
    </w:rPr>
  </w:style>
  <w:style w:type="character" w:styleId="FollowedHyperlink">
    <w:name w:val="FollowedHyperlink"/>
    <w:basedOn w:val="DefaultParagraphFont"/>
    <w:rsid w:val="00F02E7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3955416">
      <w:bodyDiv w:val="1"/>
      <w:marLeft w:val="0"/>
      <w:marRight w:val="0"/>
      <w:marTop w:val="0"/>
      <w:marBottom w:val="0"/>
      <w:divBdr>
        <w:top w:val="none" w:sz="0" w:space="0" w:color="auto"/>
        <w:left w:val="none" w:sz="0" w:space="0" w:color="auto"/>
        <w:bottom w:val="none" w:sz="0" w:space="0" w:color="auto"/>
        <w:right w:val="none" w:sz="0" w:space="0" w:color="auto"/>
      </w:divBdr>
    </w:div>
    <w:div w:id="644623815">
      <w:bodyDiv w:val="1"/>
      <w:marLeft w:val="0"/>
      <w:marRight w:val="0"/>
      <w:marTop w:val="0"/>
      <w:marBottom w:val="0"/>
      <w:divBdr>
        <w:top w:val="none" w:sz="0" w:space="0" w:color="auto"/>
        <w:left w:val="none" w:sz="0" w:space="0" w:color="auto"/>
        <w:bottom w:val="none" w:sz="0" w:space="0" w:color="auto"/>
        <w:right w:val="none" w:sz="0" w:space="0" w:color="auto"/>
      </w:divBdr>
    </w:div>
    <w:div w:id="1059859037">
      <w:bodyDiv w:val="1"/>
      <w:marLeft w:val="0"/>
      <w:marRight w:val="0"/>
      <w:marTop w:val="0"/>
      <w:marBottom w:val="0"/>
      <w:divBdr>
        <w:top w:val="none" w:sz="0" w:space="0" w:color="auto"/>
        <w:left w:val="none" w:sz="0" w:space="0" w:color="auto"/>
        <w:bottom w:val="none" w:sz="0" w:space="0" w:color="auto"/>
        <w:right w:val="none" w:sz="0" w:space="0" w:color="auto"/>
      </w:divBdr>
    </w:div>
    <w:div w:id="1176774094">
      <w:bodyDiv w:val="1"/>
      <w:marLeft w:val="0"/>
      <w:marRight w:val="0"/>
      <w:marTop w:val="0"/>
      <w:marBottom w:val="0"/>
      <w:divBdr>
        <w:top w:val="none" w:sz="0" w:space="0" w:color="auto"/>
        <w:left w:val="none" w:sz="0" w:space="0" w:color="auto"/>
        <w:bottom w:val="none" w:sz="0" w:space="0" w:color="auto"/>
        <w:right w:val="none" w:sz="0" w:space="0" w:color="auto"/>
      </w:divBdr>
      <w:divsChild>
        <w:div w:id="151429790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gif"/><Relationship Id="rId7" Type="http://schemas.openxmlformats.org/officeDocument/2006/relationships/image" Target="media/image3.png"/><Relationship Id="rId8" Type="http://schemas.openxmlformats.org/officeDocument/2006/relationships/hyperlink" Target="http://www.youtube.com/user/DigginScience98"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702</Words>
  <Characters>4005</Characters>
  <Application>Microsoft Macintosh Word</Application>
  <DocSecurity>0</DocSecurity>
  <Lines>33</Lines>
  <Paragraphs>8</Paragraphs>
  <ScaleCrop>false</ScaleCrop>
  <LinksUpToDate>false</LinksUpToDate>
  <CharactersWithSpaces>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Paulsen</dc:creator>
  <cp:keywords/>
  <cp:lastModifiedBy>Theresa Paulsen</cp:lastModifiedBy>
  <cp:revision>2</cp:revision>
  <cp:lastPrinted>2013-02-10T20:48:00Z</cp:lastPrinted>
  <dcterms:created xsi:type="dcterms:W3CDTF">2013-02-24T21:49:00Z</dcterms:created>
  <dcterms:modified xsi:type="dcterms:W3CDTF">2013-02-24T21:49:00Z</dcterms:modified>
</cp:coreProperties>
</file>